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1C" w:rsidRDefault="003F610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44"/>
          <w:szCs w:val="44"/>
          <w:lang w:val="en"/>
        </w:rPr>
        <w:t>衡阳市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  <w:lang w:val="en"/>
        </w:rPr>
        <w:t>中心医院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急需紧缺人才需求计划一览表</w:t>
      </w:r>
    </w:p>
    <w:p w:rsidR="004F2C1C" w:rsidRDefault="004F2C1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44"/>
          <w:szCs w:val="44"/>
        </w:rPr>
      </w:pPr>
    </w:p>
    <w:tbl>
      <w:tblPr>
        <w:tblW w:w="15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743"/>
        <w:gridCol w:w="34"/>
        <w:gridCol w:w="127"/>
        <w:gridCol w:w="1399"/>
        <w:gridCol w:w="15"/>
        <w:gridCol w:w="1386"/>
        <w:gridCol w:w="12"/>
        <w:gridCol w:w="1359"/>
        <w:gridCol w:w="12"/>
        <w:gridCol w:w="1888"/>
        <w:gridCol w:w="129"/>
        <w:gridCol w:w="27"/>
        <w:gridCol w:w="2746"/>
        <w:gridCol w:w="12"/>
        <w:gridCol w:w="122"/>
        <w:gridCol w:w="3370"/>
        <w:gridCol w:w="53"/>
      </w:tblGrid>
      <w:tr w:rsidR="004F2C1C">
        <w:trPr>
          <w:trHeight w:val="680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年龄要求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最低学历</w:t>
            </w:r>
          </w:p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专业技术职称（执业资格）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4F2C1C">
        <w:trPr>
          <w:trHeight w:val="575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心胸外科医师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执业医师资格证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临床医学、外科学（心脏大血管外科方向）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664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心胸外科医师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执业医师资格证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 xml:space="preserve">        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临床医学、外科学（普胸外科方向）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778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普外二病区医师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执业医师资格证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临床医学、外科学（胃肠外科方向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)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完成住院医师规范化培训（取得主治医师及以上职称除外）</w:t>
            </w:r>
          </w:p>
        </w:tc>
      </w:tr>
      <w:tr w:rsidR="004F2C1C">
        <w:trPr>
          <w:trHeight w:val="792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神经内科医师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主任医师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临床医学、内科学（神经内科方向）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672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  <w:t>心血管内科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医师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主治医师及以上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临床医学、内科学（心血管内科方向）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三级医院工作经历</w:t>
            </w:r>
          </w:p>
        </w:tc>
      </w:tr>
      <w:tr w:rsidR="004F2C1C">
        <w:trPr>
          <w:trHeight w:val="674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肾内科一病区医师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主治医师及以上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临床医学、内科学（肾脏病学方向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)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723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肿瘤一病区医师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主治医师及以上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临床医学（肿瘤内科方向）、肿瘤学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623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  <w:t>呼吸内科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医师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主治医师及以上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临床医学、内科学（呼吸内科方向）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624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老年病科医师</w:t>
            </w:r>
          </w:p>
        </w:tc>
        <w:tc>
          <w:tcPr>
            <w:tcW w:w="1399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主治医师及以上</w:t>
            </w: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680"/>
          <w:tblHeader/>
          <w:jc w:val="center"/>
        </w:trPr>
        <w:tc>
          <w:tcPr>
            <w:tcW w:w="2914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  <w:t>药学部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临床药学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401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博士研究生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2907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3421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trHeight w:val="921"/>
          <w:tblHeader/>
          <w:jc w:val="center"/>
        </w:trPr>
        <w:tc>
          <w:tcPr>
            <w:tcW w:w="2753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lastRenderedPageBreak/>
              <w:br w:type="page"/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384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年龄要求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最低学历</w:t>
            </w:r>
          </w:p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专业技术职称（执业资格）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355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麻醉科医师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355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心胸外科医师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临床医学、外科学</w:t>
            </w:r>
          </w:p>
        </w:tc>
        <w:tc>
          <w:tcPr>
            <w:tcW w:w="355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神经外科医师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临床医学、外科学</w:t>
            </w:r>
          </w:p>
        </w:tc>
        <w:tc>
          <w:tcPr>
            <w:tcW w:w="355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产科医师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硕士研究生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临床医学、外科学、妇产科学</w:t>
            </w:r>
          </w:p>
        </w:tc>
        <w:tc>
          <w:tcPr>
            <w:tcW w:w="355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妇科医师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外科学、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妇产科学</w:t>
            </w:r>
          </w:p>
        </w:tc>
        <w:tc>
          <w:tcPr>
            <w:tcW w:w="355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胃肠外科医师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临床医学、外科学（胃肠外科方向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)</w:t>
            </w:r>
          </w:p>
        </w:tc>
        <w:tc>
          <w:tcPr>
            <w:tcW w:w="355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640"/>
          <w:tblHeader/>
          <w:jc w:val="center"/>
        </w:trPr>
        <w:tc>
          <w:tcPr>
            <w:tcW w:w="2753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肛肠外科医师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临床医学、中医外科学（肛肠外科方向）</w:t>
            </w:r>
          </w:p>
        </w:tc>
        <w:tc>
          <w:tcPr>
            <w:tcW w:w="355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骨科一病区医师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临床医学、外科学（骨科方向）</w:t>
            </w:r>
          </w:p>
        </w:tc>
        <w:tc>
          <w:tcPr>
            <w:tcW w:w="3557" w:type="dxa"/>
            <w:gridSpan w:val="4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骨科四病区医师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临床医学、外科学（骨科方向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)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耳鼻咽喉科医师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耳鼻咽喉科学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68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口腔科医师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口腔医学、口腔临床医学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843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岗位名称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年龄要求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最低学历</w:t>
            </w:r>
          </w:p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专业技术职称（执业资格）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4F2C1C" w:rsidTr="00BF12B4">
        <w:trPr>
          <w:trHeight w:val="767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皮肤性病科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皮肤病与性病学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767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消化内科医师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临床医学、内科学（消化内科、感染内科方向）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trHeight w:val="817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神经内科医师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临床医学、内科学（神经内科方向）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F2C1C" w:rsidTr="00BF12B4">
        <w:trPr>
          <w:trHeight w:val="75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新生儿科医师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临床医学、儿科学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4F2C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F2C1C" w:rsidTr="00BF12B4">
        <w:trPr>
          <w:trHeight w:val="75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普儿科医师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临床医学、儿科学、重症医学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4F2C1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trHeight w:val="75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急诊医学科医师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临床医学、内科学、外科学、急诊医学、老年医学、神经病学、肿瘤学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F2C1C" w:rsidTr="00BF12B4">
        <w:trPr>
          <w:trHeight w:val="75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院前急救医师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临床医学、内科学、外科学、急诊医学、老年医学、神经病学、肿瘤学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trHeight w:val="75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营养科医师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执业医师资格证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  <w:t xml:space="preserve">       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临床医学、营养与食品卫生学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trHeight w:val="75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健康体检科医师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主治医师及以上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全科医学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trHeight w:val="75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全科医学科医师（一）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临床医学、内科学、全科医学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75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岗位名称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年龄要求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最低学历</w:t>
            </w:r>
          </w:p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专业技术职称（执业资格）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4F2C1C" w:rsidTr="00BF12B4">
        <w:trPr>
          <w:trHeight w:val="734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心血管内科医师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内科学（心血管内科方向）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75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肾内科一病区医师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737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中医科医师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中医内科学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803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肾内科二病区血液净化医师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临床医学、内科学（肾脏病学方向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)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79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肿瘤科一病区医师（一）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临床医学（放射治疗方向）、肿瘤学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757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肿瘤科一病区医师（二）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临床医学（血液内科方向）、肿瘤学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757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肿瘤科一病区医师（三）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临床医学（肿瘤内科方向）、肿瘤学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764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肿瘤二病区放疗医师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临床医学（放射治疗方向）、肿瘤学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830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呼吸内科医师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呼吸内科方向）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812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内分泌代谢病科（风湿免疫病科）医师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906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岗位名称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年龄要求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最低学历</w:t>
            </w:r>
          </w:p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专业技术职称（执业资格）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4F2C1C" w:rsidTr="00BF12B4">
        <w:trPr>
          <w:trHeight w:val="927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老年病科医师（一）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临床医学、内科学（消化内科方向）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824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老年病科医师（二）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临床医学、内科学（呼吸内科、神经内科方向）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828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康复医学科医师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康复医学与理疗学、神经病学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855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儿童康复科医师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儿科学、康复医学与理疗学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908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重症医学一科医师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临床医学、内科学、外科学、急诊医学、老年医学、神经病学、肿瘤学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985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重症医学二科医师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临床医学、内科学、外科学、急诊医学、老年医学、神经病学、肿瘤学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697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心功能室医师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临床医学、内科学、外科学、急诊医学、老年医学、神经病学、肿瘤学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802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核医学科医师（一）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临床医学、影像医学与核医学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trHeight w:val="825"/>
          <w:tblHeader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医学影像科医师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影像医学与核医学</w:t>
            </w:r>
          </w:p>
        </w:tc>
        <w:tc>
          <w:tcPr>
            <w:tcW w:w="3557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926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br w:type="page"/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年龄要求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最低学历</w:t>
            </w:r>
          </w:p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专业技术职称（执业资格）</w:t>
            </w: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544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超声科医师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执业医师资格证</w:t>
            </w: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临床医学、影像医学与核医学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完成住院医师规范化培训（取得主治医师及以上职称除外，取得医师资格证者其执业范围为医学影像和放射治疗专业）</w:t>
            </w: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544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院感科感控医师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执业医师资格证</w:t>
            </w: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临床医学、内科学、外科学、急诊医学、老年医学、神经病学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完成住院医师规范化培训（取得主治医师及以上职称除外）</w:t>
            </w: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697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院感科公卫医师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执业医师资格证</w:t>
            </w: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流行病与卫生统计学、公共卫生硕士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4F2C1C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753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病理科医师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主治医师及以上</w:t>
            </w: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临床医学、病理学与病理生理学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取得副主任医师及以上职称年龄可放宽至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岁及以下</w:t>
            </w: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800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病理科技术员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4F2C1C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临床医学、医学技术、病理学与病理生理学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4F2C1C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761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  <w:t>药学部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临床药学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4F2C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药理学、药学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4F2C1C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747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司法鉴定人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4F2C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法医学、临床医学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从事司法鉴定工作</w:t>
            </w: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841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医学检验科检验师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4F2C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临床检验诊断学、病原生物学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 w:rsidTr="00BF12B4">
        <w:trPr>
          <w:gridBefore w:val="1"/>
          <w:gridAfter w:val="1"/>
          <w:wBefore w:w="9" w:type="dxa"/>
          <w:wAfter w:w="51" w:type="dxa"/>
          <w:trHeight w:val="776"/>
          <w:tblHeader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医务部干事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914" w:type="dxa"/>
            <w:gridSpan w:val="4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公共卫生与预防医学类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4F2C1C" w:rsidRDefault="003F610F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第一学历要求为本科且专业为临床医学类</w:t>
            </w:r>
          </w:p>
        </w:tc>
      </w:tr>
    </w:tbl>
    <w:p w:rsidR="004F2C1C" w:rsidRDefault="003F610F">
      <w:pPr>
        <w:widowControl/>
        <w:spacing w:line="320" w:lineRule="exact"/>
        <w:jc w:val="center"/>
        <w:textAlignment w:val="center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lang w:bidi="ar"/>
        </w:rPr>
        <w:br w:type="page"/>
      </w:r>
    </w:p>
    <w:tbl>
      <w:tblPr>
        <w:tblW w:w="15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1402"/>
        <w:gridCol w:w="1398"/>
        <w:gridCol w:w="1371"/>
        <w:gridCol w:w="1888"/>
        <w:gridCol w:w="2885"/>
        <w:gridCol w:w="3523"/>
      </w:tblGrid>
      <w:tr w:rsidR="004F2C1C">
        <w:trPr>
          <w:trHeight w:val="916"/>
          <w:tblHeader/>
          <w:jc w:val="center"/>
        </w:trPr>
        <w:tc>
          <w:tcPr>
            <w:tcW w:w="291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岗位名称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年龄要求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最低学历</w:t>
            </w:r>
          </w:p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专业技术职称（执业资格）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4F2C1C">
        <w:trPr>
          <w:trHeight w:val="916"/>
          <w:tblHeader/>
          <w:jc w:val="center"/>
        </w:trPr>
        <w:tc>
          <w:tcPr>
            <w:tcW w:w="291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医疗保险管理科</w:t>
            </w:r>
          </w:p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信息管理员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通信与信息系统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773"/>
          <w:tblHeader/>
          <w:jc w:val="center"/>
        </w:trPr>
        <w:tc>
          <w:tcPr>
            <w:tcW w:w="291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医疗保险管理科</w:t>
            </w:r>
          </w:p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医价管理员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社会保障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4F2C1C" w:rsidRDefault="004F2C1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816"/>
          <w:tblHeader/>
          <w:jc w:val="center"/>
        </w:trPr>
        <w:tc>
          <w:tcPr>
            <w:tcW w:w="291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质控科（病案统计室）</w:t>
            </w:r>
          </w:p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编码员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  <w:t xml:space="preserve">       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流行病与卫生统计学、公共卫生硕士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4F2C1C">
        <w:trPr>
          <w:trHeight w:val="809"/>
          <w:tblHeader/>
          <w:jc w:val="center"/>
        </w:trPr>
        <w:tc>
          <w:tcPr>
            <w:tcW w:w="291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党政办干事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中国语言文学类、新闻传播学类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4F2C1C" w:rsidRDefault="004F2C1C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F2C1C">
        <w:trPr>
          <w:trHeight w:val="895"/>
          <w:tblHeader/>
          <w:jc w:val="center"/>
        </w:trPr>
        <w:tc>
          <w:tcPr>
            <w:tcW w:w="291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财务管理员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F2C1C" w:rsidRDefault="003F610F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4F2C1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会计学、会计硕士、财务管理、财政学、金融学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4F2C1C" w:rsidRDefault="003F610F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大学本科专业为会计学或财务管理</w:t>
            </w:r>
          </w:p>
        </w:tc>
      </w:tr>
      <w:tr w:rsidR="004F2C1C">
        <w:trPr>
          <w:trHeight w:val="821"/>
          <w:tblHeader/>
          <w:jc w:val="center"/>
        </w:trPr>
        <w:tc>
          <w:tcPr>
            <w:tcW w:w="291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护理部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硕士研究生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护士资格证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护理学、护理硕士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4F2C1C" w:rsidRDefault="004F2C1C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F2C1C">
        <w:trPr>
          <w:trHeight w:val="731"/>
          <w:tblHeader/>
          <w:jc w:val="center"/>
        </w:trPr>
        <w:tc>
          <w:tcPr>
            <w:tcW w:w="2914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全科医学科医师（二）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本科学士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全科医学副主任医师及以上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临床医学、内科学、全科医学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具有全科医学科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年及以上工作经历</w:t>
            </w:r>
          </w:p>
        </w:tc>
      </w:tr>
      <w:tr w:rsidR="004F2C1C">
        <w:trPr>
          <w:trHeight w:val="694"/>
          <w:tblHeader/>
          <w:jc w:val="center"/>
        </w:trPr>
        <w:tc>
          <w:tcPr>
            <w:tcW w:w="2914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核医学科医师（二）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岁以下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本科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学士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F2C1C" w:rsidRDefault="003F610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核医学副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主任医师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及以上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临床医学、影像医学与核医学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4F2C1C" w:rsidRDefault="004F2C1C" w:rsidP="00BF12B4">
            <w:pPr>
              <w:widowControl/>
              <w:spacing w:line="280" w:lineRule="exact"/>
              <w:ind w:left="466" w:hangingChars="194" w:hanging="466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F2C1C">
        <w:trPr>
          <w:trHeight w:val="923"/>
          <w:tblHeader/>
          <w:jc w:val="center"/>
        </w:trPr>
        <w:tc>
          <w:tcPr>
            <w:tcW w:w="431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11065" w:type="dxa"/>
            <w:gridSpan w:val="5"/>
            <w:shd w:val="clear" w:color="auto" w:fill="auto"/>
            <w:vAlign w:val="center"/>
          </w:tcPr>
          <w:p w:rsidR="004F2C1C" w:rsidRDefault="003F610F" w:rsidP="00BF12B4">
            <w:pPr>
              <w:widowControl/>
              <w:spacing w:line="280" w:lineRule="exact"/>
              <w:ind w:left="466" w:hangingChars="194" w:hanging="466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105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（博士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个；硕士研究生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93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个；副主任医师及以上职称人员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个）</w:t>
            </w:r>
          </w:p>
        </w:tc>
      </w:tr>
    </w:tbl>
    <w:p w:rsidR="004F2C1C" w:rsidRDefault="004F2C1C">
      <w:pPr>
        <w:widowControl/>
        <w:spacing w:line="320" w:lineRule="exact"/>
        <w:textAlignment w:val="center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  <w:lang w:bidi="ar"/>
        </w:rPr>
      </w:pPr>
    </w:p>
    <w:sectPr w:rsidR="004F2C1C">
      <w:footerReference w:type="default" r:id="rId8"/>
      <w:pgSz w:w="16838" w:h="11906" w:orient="landscape"/>
      <w:pgMar w:top="1519" w:right="1440" w:bottom="14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0F" w:rsidRDefault="003F610F">
      <w:r>
        <w:separator/>
      </w:r>
    </w:p>
  </w:endnote>
  <w:endnote w:type="continuationSeparator" w:id="0">
    <w:p w:rsidR="003F610F" w:rsidRDefault="003F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C1C" w:rsidRDefault="003F610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2C1C" w:rsidRDefault="003F610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12B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F2C1C" w:rsidRDefault="003F610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12B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0F" w:rsidRDefault="003F610F">
      <w:r>
        <w:separator/>
      </w:r>
    </w:p>
  </w:footnote>
  <w:footnote w:type="continuationSeparator" w:id="0">
    <w:p w:rsidR="003F610F" w:rsidRDefault="003F6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931E1"/>
    <w:rsid w:val="003F610F"/>
    <w:rsid w:val="004F2C1C"/>
    <w:rsid w:val="00BF12B4"/>
    <w:rsid w:val="01EC1DEA"/>
    <w:rsid w:val="03F80030"/>
    <w:rsid w:val="04BE1B3C"/>
    <w:rsid w:val="06250C4C"/>
    <w:rsid w:val="0FCF63FF"/>
    <w:rsid w:val="11D0125D"/>
    <w:rsid w:val="14BB5941"/>
    <w:rsid w:val="15362926"/>
    <w:rsid w:val="164E3428"/>
    <w:rsid w:val="177931E1"/>
    <w:rsid w:val="1F007814"/>
    <w:rsid w:val="2A1A0CEB"/>
    <w:rsid w:val="2CA043BF"/>
    <w:rsid w:val="2CBE2551"/>
    <w:rsid w:val="2D3D0091"/>
    <w:rsid w:val="2E95523A"/>
    <w:rsid w:val="31405B6F"/>
    <w:rsid w:val="322C6C1F"/>
    <w:rsid w:val="36E77EED"/>
    <w:rsid w:val="3A0E4110"/>
    <w:rsid w:val="3A2F3D17"/>
    <w:rsid w:val="3EFD06EE"/>
    <w:rsid w:val="3F9540B2"/>
    <w:rsid w:val="40392749"/>
    <w:rsid w:val="410D1152"/>
    <w:rsid w:val="41FB2B60"/>
    <w:rsid w:val="42814D73"/>
    <w:rsid w:val="42AE3D5F"/>
    <w:rsid w:val="44704641"/>
    <w:rsid w:val="45846AC5"/>
    <w:rsid w:val="462269D5"/>
    <w:rsid w:val="466F74F2"/>
    <w:rsid w:val="49FA1269"/>
    <w:rsid w:val="4C083EFF"/>
    <w:rsid w:val="4C456A88"/>
    <w:rsid w:val="4F811BE5"/>
    <w:rsid w:val="4FFB7978"/>
    <w:rsid w:val="529362CC"/>
    <w:rsid w:val="53C66AB1"/>
    <w:rsid w:val="54A8767B"/>
    <w:rsid w:val="557F0EFB"/>
    <w:rsid w:val="564F2585"/>
    <w:rsid w:val="5E1E1476"/>
    <w:rsid w:val="60740BD4"/>
    <w:rsid w:val="63A16B45"/>
    <w:rsid w:val="642E6B59"/>
    <w:rsid w:val="66F54233"/>
    <w:rsid w:val="68B415A4"/>
    <w:rsid w:val="68EE44F8"/>
    <w:rsid w:val="6AF52D63"/>
    <w:rsid w:val="6ED647BB"/>
    <w:rsid w:val="6F86348D"/>
    <w:rsid w:val="71075D7C"/>
    <w:rsid w:val="7274556F"/>
    <w:rsid w:val="72F96357"/>
    <w:rsid w:val="7366202C"/>
    <w:rsid w:val="74985654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3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3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小溪流</dc:creator>
  <cp:lastModifiedBy>Administrator</cp:lastModifiedBy>
  <cp:revision>2</cp:revision>
  <cp:lastPrinted>2022-03-23T07:00:00Z</cp:lastPrinted>
  <dcterms:created xsi:type="dcterms:W3CDTF">2021-04-15T08:41:00Z</dcterms:created>
  <dcterms:modified xsi:type="dcterms:W3CDTF">2022-03-30T01:01:00Z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9AEB0BDFB0B345C4964F64F2885C272E</vt:lpwstr>
  </property>
</Properties>
</file>