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DA" w:rsidRDefault="00027FDA" w:rsidP="008771A3">
      <w:pPr>
        <w:spacing w:line="54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91E65">
        <w:rPr>
          <w:rFonts w:ascii="黑体" w:eastAsia="黑体" w:hAnsi="黑体" w:hint="eastAsia"/>
          <w:sz w:val="32"/>
          <w:szCs w:val="32"/>
        </w:rPr>
        <w:t>附件</w:t>
      </w:r>
      <w:r w:rsidRPr="00C91E65">
        <w:rPr>
          <w:rFonts w:ascii="黑体" w:eastAsia="黑体" w:hAnsi="黑体"/>
          <w:sz w:val="32"/>
          <w:szCs w:val="32"/>
        </w:rPr>
        <w:t>2</w:t>
      </w:r>
    </w:p>
    <w:p w:rsidR="00C91E65" w:rsidRPr="00C91E65" w:rsidRDefault="00C91E65" w:rsidP="008771A3">
      <w:pPr>
        <w:spacing w:line="540" w:lineRule="exact"/>
        <w:rPr>
          <w:rFonts w:ascii="黑体" w:eastAsia="黑体" w:hAnsi="黑体"/>
          <w:sz w:val="44"/>
          <w:szCs w:val="44"/>
        </w:rPr>
      </w:pPr>
    </w:p>
    <w:p w:rsidR="00C773CB" w:rsidRDefault="00C773CB" w:rsidP="008771A3">
      <w:pPr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广西医科大学</w:t>
      </w:r>
      <w:r w:rsidR="00027FDA" w:rsidRPr="000A0342">
        <w:rPr>
          <w:rFonts w:ascii="方正小标宋简体" w:eastAsia="方正小标宋简体" w:hAnsi="仿宋" w:hint="eastAsia"/>
          <w:sz w:val="44"/>
          <w:szCs w:val="44"/>
        </w:rPr>
        <w:t>学位论文学术不端检测流程及</w:t>
      </w:r>
    </w:p>
    <w:p w:rsidR="00027FDA" w:rsidRPr="000A0342" w:rsidRDefault="00027FDA" w:rsidP="008771A3">
      <w:pPr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A0342">
        <w:rPr>
          <w:rFonts w:ascii="方正小标宋简体" w:eastAsia="方正小标宋简体" w:hAnsi="仿宋" w:hint="eastAsia"/>
          <w:sz w:val="44"/>
          <w:szCs w:val="44"/>
        </w:rPr>
        <w:t>实操图解</w:t>
      </w:r>
    </w:p>
    <w:p w:rsidR="00027FDA" w:rsidRPr="00E521A8" w:rsidRDefault="00027FDA" w:rsidP="008771A3">
      <w:pPr>
        <w:spacing w:line="540" w:lineRule="exact"/>
        <w:rPr>
          <w:rFonts w:ascii="仿宋_GB2312" w:eastAsia="仿宋_GB2312" w:hAnsi="仿宋"/>
          <w:b/>
          <w:sz w:val="32"/>
          <w:szCs w:val="32"/>
        </w:rPr>
      </w:pPr>
    </w:p>
    <w:p w:rsidR="00027FDA" w:rsidRPr="008771A3" w:rsidRDefault="00027FDA" w:rsidP="008771A3">
      <w:pPr>
        <w:spacing w:line="54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8771A3">
        <w:rPr>
          <w:rFonts w:ascii="黑体" w:eastAsia="黑体" w:hAnsi="黑体" w:hint="eastAsia"/>
          <w:sz w:val="32"/>
          <w:szCs w:val="32"/>
        </w:rPr>
        <w:t>一、学位论文学术不端检测流程</w:t>
      </w:r>
    </w:p>
    <w:p w:rsidR="00027FDA" w:rsidRPr="000A0342" w:rsidRDefault="008771A3" w:rsidP="006F52B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各层次、各类型研究生检测</w:t>
      </w:r>
      <w:r w:rsidR="00027FDA" w:rsidRPr="000A0342">
        <w:rPr>
          <w:rFonts w:ascii="仿宋_GB2312" w:eastAsia="仿宋_GB2312" w:hint="eastAsia"/>
          <w:b/>
          <w:sz w:val="32"/>
          <w:szCs w:val="32"/>
        </w:rPr>
        <w:t>操作流程一致，请按</w:t>
      </w:r>
      <w:r w:rsidR="00027FDA">
        <w:rPr>
          <w:rFonts w:ascii="仿宋_GB2312" w:eastAsia="仿宋_GB2312" w:hint="eastAsia"/>
          <w:b/>
          <w:sz w:val="32"/>
          <w:szCs w:val="32"/>
        </w:rPr>
        <w:t>以下</w:t>
      </w:r>
      <w:r w:rsidR="00027FDA" w:rsidRPr="000A0342">
        <w:rPr>
          <w:rFonts w:ascii="仿宋_GB2312" w:eastAsia="仿宋_GB2312" w:hint="eastAsia"/>
          <w:b/>
          <w:sz w:val="32"/>
          <w:szCs w:val="32"/>
        </w:rPr>
        <w:t>流程</w:t>
      </w:r>
      <w:r w:rsidR="00027FDA">
        <w:rPr>
          <w:rFonts w:ascii="仿宋_GB2312" w:eastAsia="仿宋_GB2312" w:hint="eastAsia"/>
          <w:b/>
          <w:sz w:val="32"/>
          <w:szCs w:val="32"/>
        </w:rPr>
        <w:t>进行</w:t>
      </w:r>
      <w:r w:rsidR="00027FDA" w:rsidRPr="000A0342">
        <w:rPr>
          <w:rFonts w:ascii="仿宋_GB2312" w:eastAsia="仿宋_GB2312" w:hint="eastAsia"/>
          <w:b/>
          <w:sz w:val="32"/>
          <w:szCs w:val="32"/>
        </w:rPr>
        <w:t>操作</w:t>
      </w:r>
      <w:r w:rsidR="006F52B8">
        <w:rPr>
          <w:rFonts w:ascii="仿宋_GB2312" w:eastAsia="仿宋_GB2312" w:hint="eastAsia"/>
          <w:b/>
          <w:sz w:val="32"/>
          <w:szCs w:val="32"/>
        </w:rPr>
        <w:t>【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注意：必须使用</w:t>
      </w:r>
      <w:hyperlink r:id="rId8" w:tgtFrame="https://www.baidu.com/_blank" w:history="1">
        <w:r w:rsidR="006F52B8" w:rsidRPr="000A0342">
          <w:rPr>
            <w:rFonts w:ascii="仿宋_GB2312" w:eastAsia="仿宋_GB2312"/>
            <w:b/>
            <w:sz w:val="32"/>
            <w:szCs w:val="32"/>
          </w:rPr>
          <w:t>Microsoft Word</w:t>
        </w:r>
      </w:hyperlink>
      <w:r w:rsidR="006F52B8" w:rsidRPr="000A0342">
        <w:rPr>
          <w:rFonts w:ascii="仿宋_GB2312" w:eastAsia="仿宋_GB2312" w:hint="eastAsia"/>
          <w:b/>
          <w:sz w:val="32"/>
          <w:szCs w:val="32"/>
        </w:rPr>
        <w:t>编辑论文（因使用</w:t>
      </w:r>
      <w:r w:rsidR="006F52B8" w:rsidRPr="000A0342">
        <w:rPr>
          <w:rFonts w:ascii="仿宋_GB2312" w:eastAsia="仿宋_GB2312"/>
          <w:b/>
          <w:sz w:val="32"/>
          <w:szCs w:val="32"/>
        </w:rPr>
        <w:t>WPS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等软件编辑文档导致论文上传或检测失败，由研究生本人自行承担后果），论文字符数应小于等于</w:t>
      </w:r>
      <w:r w:rsidR="006F52B8" w:rsidRPr="000A0342">
        <w:rPr>
          <w:rFonts w:ascii="仿宋_GB2312" w:eastAsia="仿宋_GB2312"/>
          <w:b/>
          <w:sz w:val="32"/>
          <w:szCs w:val="32"/>
        </w:rPr>
        <w:t>300000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字符。若</w:t>
      </w:r>
      <w:r w:rsidR="006F52B8" w:rsidRPr="000A0342">
        <w:rPr>
          <w:rFonts w:ascii="仿宋_GB2312" w:eastAsia="仿宋_GB2312"/>
          <w:b/>
          <w:sz w:val="32"/>
          <w:szCs w:val="32"/>
        </w:rPr>
        <w:t>Word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文档较大，会影响上传速度，因此</w:t>
      </w:r>
      <w:r w:rsidR="006F52B8">
        <w:rPr>
          <w:rFonts w:ascii="仿宋_GB2312" w:eastAsia="仿宋_GB2312" w:hint="eastAsia"/>
          <w:b/>
          <w:sz w:val="32"/>
          <w:szCs w:val="32"/>
        </w:rPr>
        <w:t>论文中图片的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分辨率应尽量</w:t>
      </w:r>
      <w:r w:rsidR="006F52B8">
        <w:rPr>
          <w:rFonts w:ascii="仿宋_GB2312" w:eastAsia="仿宋_GB2312" w:hint="eastAsia"/>
          <w:b/>
          <w:sz w:val="32"/>
          <w:szCs w:val="32"/>
        </w:rPr>
        <w:t>调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小，避免图片过大导致无法</w:t>
      </w:r>
      <w:r w:rsidR="006F52B8">
        <w:rPr>
          <w:rFonts w:ascii="仿宋_GB2312" w:eastAsia="仿宋_GB2312" w:hint="eastAsia"/>
          <w:b/>
          <w:sz w:val="32"/>
          <w:szCs w:val="32"/>
        </w:rPr>
        <w:t>上传检测】</w:t>
      </w:r>
      <w:r w:rsidR="00027FDA">
        <w:rPr>
          <w:rFonts w:ascii="仿宋_GB2312" w:eastAsia="仿宋_GB2312" w:hint="eastAsia"/>
          <w:b/>
          <w:sz w:val="32"/>
          <w:szCs w:val="32"/>
        </w:rPr>
        <w:t>：</w:t>
      </w:r>
    </w:p>
    <w:p w:rsidR="00027FDA" w:rsidRDefault="00027FDA" w:rsidP="008771A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0A0342">
        <w:rPr>
          <w:rFonts w:ascii="仿宋_GB2312" w:eastAsia="仿宋_GB2312" w:hint="eastAsia"/>
          <w:sz w:val="32"/>
          <w:szCs w:val="32"/>
        </w:rPr>
        <w:t>登录广西医科大学研究生教育管理系统</w:t>
      </w:r>
      <w:r w:rsidR="008771A3" w:rsidRPr="000A0342">
        <w:rPr>
          <w:rFonts w:ascii="仿宋_GB2312" w:eastAsia="仿宋_GB2312" w:hint="eastAsia"/>
          <w:sz w:val="32"/>
          <w:szCs w:val="32"/>
        </w:rPr>
        <w:t>（内网入口</w:t>
      </w:r>
      <w:r w:rsidR="008771A3">
        <w:rPr>
          <w:rFonts w:ascii="仿宋_GB2312" w:eastAsia="仿宋_GB2312" w:hint="eastAsia"/>
          <w:sz w:val="32"/>
          <w:szCs w:val="32"/>
        </w:rPr>
        <w:t>：</w:t>
      </w:r>
      <w:r w:rsidR="008771A3" w:rsidRPr="008771A3">
        <w:rPr>
          <w:rFonts w:ascii="仿宋_GB2312" w:eastAsia="仿宋_GB2312"/>
          <w:sz w:val="32"/>
          <w:szCs w:val="32"/>
        </w:rPr>
        <w:t>https://yjspt.gxmu.edu.cn/</w:t>
      </w:r>
      <w:r w:rsidR="008771A3">
        <w:rPr>
          <w:rFonts w:ascii="仿宋_GB2312" w:eastAsia="仿宋_GB2312" w:hint="eastAsia"/>
          <w:sz w:val="32"/>
          <w:szCs w:val="32"/>
        </w:rPr>
        <w:t>，</w:t>
      </w:r>
      <w:r w:rsidR="008771A3" w:rsidRPr="000A0342">
        <w:rPr>
          <w:rFonts w:ascii="仿宋_GB2312" w:eastAsia="仿宋_GB2312" w:hint="eastAsia"/>
          <w:sz w:val="32"/>
          <w:szCs w:val="32"/>
        </w:rPr>
        <w:t>外网入口</w:t>
      </w:r>
      <w:r w:rsidR="008771A3">
        <w:rPr>
          <w:rFonts w:ascii="仿宋_GB2312" w:eastAsia="仿宋_GB2312" w:hint="eastAsia"/>
          <w:sz w:val="32"/>
          <w:szCs w:val="32"/>
        </w:rPr>
        <w:t>：</w:t>
      </w:r>
      <w:r w:rsidRPr="000A0342">
        <w:rPr>
          <w:rFonts w:ascii="仿宋_GB2312" w:eastAsia="仿宋_GB2312"/>
          <w:sz w:val="32"/>
          <w:szCs w:val="32"/>
        </w:rPr>
        <w:t>https://yjsxt.gxmu.edu.cn/</w:t>
      </w:r>
      <w:r w:rsidRPr="000A0342">
        <w:rPr>
          <w:rFonts w:ascii="仿宋_GB2312" w:eastAsia="仿宋_GB2312" w:hint="eastAsia"/>
          <w:sz w:val="32"/>
          <w:szCs w:val="32"/>
        </w:rPr>
        <w:t>）；或从研究生院网站</w:t>
      </w:r>
      <w:r w:rsidR="008771A3">
        <w:rPr>
          <w:rFonts w:ascii="仿宋_GB2312" w:eastAsia="仿宋_GB2312" w:hint="eastAsia"/>
          <w:sz w:val="32"/>
          <w:szCs w:val="32"/>
        </w:rPr>
        <w:t>（</w:t>
      </w:r>
      <w:r w:rsidR="008771A3" w:rsidRPr="008771A3">
        <w:rPr>
          <w:rFonts w:ascii="仿宋_GB2312" w:eastAsia="仿宋_GB2312"/>
          <w:sz w:val="32"/>
          <w:szCs w:val="32"/>
        </w:rPr>
        <w:t>https://yjs.gxmu.edu.cn/</w:t>
      </w:r>
      <w:r w:rsidR="008771A3">
        <w:rPr>
          <w:rFonts w:ascii="仿宋_GB2312" w:eastAsia="仿宋_GB2312" w:hint="eastAsia"/>
          <w:sz w:val="32"/>
          <w:szCs w:val="32"/>
        </w:rPr>
        <w:t>）</w:t>
      </w:r>
      <w:r w:rsidRPr="000A0342">
        <w:rPr>
          <w:rFonts w:ascii="仿宋_GB2312" w:eastAsia="仿宋_GB2312" w:hint="eastAsia"/>
          <w:sz w:val="32"/>
          <w:szCs w:val="32"/>
        </w:rPr>
        <w:t>右</w:t>
      </w:r>
      <w:r w:rsidR="008771A3" w:rsidRPr="000A0342">
        <w:rPr>
          <w:rFonts w:ascii="仿宋_GB2312" w:eastAsia="仿宋_GB2312" w:hint="eastAsia"/>
          <w:sz w:val="32"/>
          <w:szCs w:val="32"/>
        </w:rPr>
        <w:t>下</w:t>
      </w:r>
      <w:r w:rsidR="008771A3">
        <w:rPr>
          <w:rFonts w:ascii="仿宋_GB2312" w:eastAsia="仿宋_GB2312" w:hint="eastAsia"/>
          <w:sz w:val="32"/>
          <w:szCs w:val="32"/>
        </w:rPr>
        <w:t>方</w:t>
      </w:r>
      <w:r w:rsidRPr="000A0342">
        <w:rPr>
          <w:rFonts w:ascii="仿宋_GB2312" w:eastAsia="仿宋_GB2312" w:hint="eastAsia"/>
          <w:sz w:val="32"/>
          <w:szCs w:val="32"/>
        </w:rPr>
        <w:t>相关链接进入</w:t>
      </w:r>
      <w:r w:rsidR="008771A3">
        <w:rPr>
          <w:rFonts w:ascii="仿宋_GB2312" w:eastAsia="仿宋_GB2312" w:hint="eastAsia"/>
          <w:sz w:val="32"/>
          <w:szCs w:val="32"/>
        </w:rPr>
        <w:t>系统</w:t>
      </w:r>
      <w:r w:rsidRPr="000A0342">
        <w:rPr>
          <w:rFonts w:ascii="仿宋_GB2312" w:eastAsia="仿宋_GB2312" w:hint="eastAsia"/>
          <w:sz w:val="32"/>
          <w:szCs w:val="32"/>
        </w:rPr>
        <w:t>；</w:t>
      </w:r>
    </w:p>
    <w:p w:rsidR="008771A3" w:rsidRDefault="00DD1CD9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84.5pt;height:215.25pt;visibility:visible">
            <v:imagedata r:id="rId9" o:title=""/>
          </v:shape>
        </w:pict>
      </w:r>
    </w:p>
    <w:p w:rsidR="00C773CB" w:rsidRDefault="00C773CB" w:rsidP="008771A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27FDA" w:rsidRDefault="00027FDA" w:rsidP="008771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0A0342">
        <w:rPr>
          <w:rFonts w:ascii="仿宋_GB2312" w:eastAsia="仿宋_GB2312" w:hint="eastAsia"/>
          <w:sz w:val="32"/>
          <w:szCs w:val="32"/>
        </w:rPr>
        <w:t>登录身份：选择学生版，登录</w:t>
      </w:r>
      <w:r w:rsidR="008771A3">
        <w:rPr>
          <w:rFonts w:ascii="仿宋_GB2312" w:eastAsia="仿宋_GB2312" w:hint="eastAsia"/>
          <w:sz w:val="32"/>
          <w:szCs w:val="32"/>
        </w:rPr>
        <w:t>本人</w:t>
      </w:r>
      <w:r w:rsidRPr="000A0342">
        <w:rPr>
          <w:rFonts w:ascii="仿宋_GB2312" w:eastAsia="仿宋_GB2312" w:hint="eastAsia"/>
          <w:sz w:val="32"/>
          <w:szCs w:val="32"/>
        </w:rPr>
        <w:t>账号和密码；</w:t>
      </w:r>
    </w:p>
    <w:p w:rsidR="008771A3" w:rsidRPr="000A0342" w:rsidRDefault="00DD1CD9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 w:val="28"/>
          <w:szCs w:val="28"/>
        </w:rPr>
        <w:pict>
          <v:shape id="图片 4" o:spid="_x0000_i1026" type="#_x0000_t75" style="width:273.75pt;height:186pt;visibility:visible">
            <v:imagedata r:id="rId10" o:title=""/>
          </v:shape>
        </w:pict>
      </w:r>
    </w:p>
    <w:p w:rsidR="00027FDA" w:rsidRDefault="00027FDA" w:rsidP="008771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0A0342">
        <w:rPr>
          <w:rFonts w:ascii="仿宋_GB2312" w:eastAsia="仿宋_GB2312" w:hint="eastAsia"/>
          <w:sz w:val="32"/>
          <w:szCs w:val="32"/>
        </w:rPr>
        <w:t>进入系统后，在左侧系统功能菜单栏目中依次选择“答辩管理”</w:t>
      </w:r>
      <w:r w:rsidRPr="000A0342">
        <w:rPr>
          <w:rFonts w:ascii="仿宋_GB2312" w:eastAsia="仿宋_GB2312"/>
          <w:sz w:val="32"/>
          <w:szCs w:val="32"/>
        </w:rPr>
        <w:t>—</w:t>
      </w:r>
      <w:r w:rsidRPr="000A0342">
        <w:rPr>
          <w:rFonts w:ascii="仿宋_GB2312" w:eastAsia="仿宋_GB2312" w:hint="eastAsia"/>
          <w:sz w:val="32"/>
          <w:szCs w:val="32"/>
        </w:rPr>
        <w:t>“答辩前论文检测”；</w:t>
      </w:r>
    </w:p>
    <w:p w:rsidR="008771A3" w:rsidRPr="000A0342" w:rsidRDefault="00DD1CD9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 w:val="28"/>
          <w:szCs w:val="28"/>
        </w:rPr>
        <w:pict>
          <v:shape id="图片 6" o:spid="_x0000_i1027" type="#_x0000_t75" style="width:467.25pt;height:166.5pt;visibility:visible">
            <v:imagedata r:id="rId11" o:title=""/>
          </v:shape>
        </w:pict>
      </w:r>
    </w:p>
    <w:p w:rsidR="008771A3" w:rsidRDefault="00027FDA" w:rsidP="008771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0A0342">
        <w:rPr>
          <w:rFonts w:ascii="仿宋_GB2312" w:eastAsia="仿宋_GB2312" w:hint="eastAsia"/>
          <w:sz w:val="32"/>
          <w:szCs w:val="32"/>
        </w:rPr>
        <w:t>在右侧窗口点击“上传论文”</w:t>
      </w:r>
    </w:p>
    <w:p w:rsidR="008771A3" w:rsidRDefault="00DD1CD9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 w:val="28"/>
          <w:szCs w:val="28"/>
        </w:rPr>
        <w:pict>
          <v:shape id="图片 7" o:spid="_x0000_i1028" type="#_x0000_t75" style="width:460.5pt;height:168.75pt;visibility:visible">
            <v:imagedata r:id="rId12" o:title=""/>
          </v:shape>
        </w:pict>
      </w:r>
    </w:p>
    <w:p w:rsidR="006F52B8" w:rsidRDefault="006F52B8" w:rsidP="008771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771A3" w:rsidRDefault="008771A3" w:rsidP="008771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771A3">
        <w:rPr>
          <w:rFonts w:ascii="仿宋_GB2312" w:eastAsia="仿宋_GB2312" w:hint="eastAsia"/>
          <w:sz w:val="32"/>
          <w:szCs w:val="32"/>
        </w:rPr>
        <w:t>完成</w:t>
      </w:r>
      <w:r w:rsidR="006F52B8">
        <w:rPr>
          <w:rFonts w:ascii="仿宋_GB2312" w:eastAsia="仿宋_GB2312" w:hint="eastAsia"/>
          <w:sz w:val="32"/>
          <w:szCs w:val="32"/>
        </w:rPr>
        <w:t>“</w:t>
      </w:r>
      <w:r w:rsidRPr="008771A3">
        <w:rPr>
          <w:rFonts w:ascii="仿宋_GB2312" w:eastAsia="仿宋_GB2312" w:hint="eastAsia"/>
          <w:sz w:val="32"/>
          <w:szCs w:val="32"/>
        </w:rPr>
        <w:t>研究生学术规范行为调查</w:t>
      </w:r>
      <w:r w:rsidR="006F52B8">
        <w:rPr>
          <w:rFonts w:ascii="仿宋_GB2312" w:eastAsia="仿宋_GB2312" w:hint="eastAsia"/>
          <w:sz w:val="32"/>
          <w:szCs w:val="32"/>
        </w:rPr>
        <w:t>”</w:t>
      </w:r>
      <w:r w:rsidRPr="008771A3">
        <w:rPr>
          <w:rFonts w:ascii="仿宋_GB2312" w:eastAsia="仿宋_GB2312" w:hint="eastAsia"/>
          <w:sz w:val="32"/>
          <w:szCs w:val="32"/>
        </w:rPr>
        <w:t>问卷后点击保存</w:t>
      </w:r>
    </w:p>
    <w:p w:rsidR="008771A3" w:rsidRDefault="003F0BB6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 w:val="28"/>
          <w:szCs w:val="28"/>
        </w:rPr>
        <w:pict>
          <v:shape id="图片 8" o:spid="_x0000_i1029" type="#_x0000_t75" style="width:455.25pt;height:215.25pt;visibility:visible">
            <v:imagedata r:id="rId13" o:title=""/>
          </v:shape>
        </w:pict>
      </w:r>
    </w:p>
    <w:p w:rsidR="008771A3" w:rsidRDefault="008771A3" w:rsidP="008771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771A3" w:rsidRPr="008771A3" w:rsidRDefault="008771A3" w:rsidP="008771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771A3">
        <w:rPr>
          <w:rFonts w:ascii="仿宋_GB2312" w:eastAsia="仿宋_GB2312" w:hint="eastAsia"/>
          <w:sz w:val="32"/>
          <w:szCs w:val="32"/>
        </w:rPr>
        <w:t>（六）认真阅读</w:t>
      </w:r>
      <w:r w:rsidR="006F52B8">
        <w:rPr>
          <w:rFonts w:ascii="仿宋_GB2312" w:eastAsia="仿宋_GB2312" w:hint="eastAsia"/>
          <w:sz w:val="32"/>
          <w:szCs w:val="32"/>
        </w:rPr>
        <w:t>“</w:t>
      </w:r>
      <w:r w:rsidRPr="008771A3">
        <w:rPr>
          <w:rFonts w:ascii="仿宋_GB2312" w:eastAsia="仿宋_GB2312" w:hint="eastAsia"/>
          <w:sz w:val="32"/>
          <w:szCs w:val="32"/>
        </w:rPr>
        <w:t>教育部第</w:t>
      </w:r>
      <w:r w:rsidRPr="008771A3">
        <w:rPr>
          <w:rFonts w:ascii="仿宋_GB2312" w:eastAsia="仿宋_GB2312"/>
          <w:sz w:val="32"/>
          <w:szCs w:val="32"/>
        </w:rPr>
        <w:t>34</w:t>
      </w:r>
      <w:r w:rsidRPr="008771A3">
        <w:rPr>
          <w:rFonts w:ascii="仿宋_GB2312" w:eastAsia="仿宋_GB2312" w:hint="eastAsia"/>
          <w:sz w:val="32"/>
          <w:szCs w:val="32"/>
        </w:rPr>
        <w:t>号令</w:t>
      </w:r>
      <w:r w:rsidR="006F52B8">
        <w:rPr>
          <w:rFonts w:ascii="仿宋_GB2312" w:eastAsia="仿宋_GB2312" w:hint="eastAsia"/>
          <w:sz w:val="32"/>
          <w:szCs w:val="32"/>
        </w:rPr>
        <w:t>”</w:t>
      </w:r>
      <w:r w:rsidRPr="008771A3">
        <w:rPr>
          <w:rFonts w:ascii="仿宋_GB2312" w:eastAsia="仿宋_GB2312" w:hint="eastAsia"/>
          <w:sz w:val="32"/>
          <w:szCs w:val="32"/>
        </w:rPr>
        <w:t>，再点击</w:t>
      </w:r>
      <w:r w:rsidR="006F52B8">
        <w:rPr>
          <w:rFonts w:ascii="仿宋_GB2312" w:eastAsia="仿宋_GB2312" w:hint="eastAsia"/>
          <w:sz w:val="32"/>
          <w:szCs w:val="32"/>
        </w:rPr>
        <w:t>“</w:t>
      </w:r>
      <w:r w:rsidRPr="008771A3">
        <w:rPr>
          <w:rFonts w:ascii="仿宋_GB2312" w:eastAsia="仿宋_GB2312" w:hint="eastAsia"/>
          <w:sz w:val="32"/>
          <w:szCs w:val="32"/>
        </w:rPr>
        <w:t>电子签名同意承诺继续上传论文</w:t>
      </w:r>
      <w:r w:rsidR="006F52B8">
        <w:rPr>
          <w:rFonts w:ascii="仿宋_GB2312" w:eastAsia="仿宋_GB2312" w:hint="eastAsia"/>
          <w:sz w:val="32"/>
          <w:szCs w:val="32"/>
        </w:rPr>
        <w:t>”</w:t>
      </w:r>
      <w:r w:rsidRPr="008771A3">
        <w:rPr>
          <w:rFonts w:ascii="仿宋_GB2312" w:eastAsia="仿宋_GB2312" w:hint="eastAsia"/>
          <w:sz w:val="32"/>
          <w:szCs w:val="32"/>
        </w:rPr>
        <w:t>。</w:t>
      </w:r>
    </w:p>
    <w:p w:rsidR="008771A3" w:rsidRDefault="003F0BB6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 w:val="28"/>
          <w:szCs w:val="28"/>
        </w:rPr>
        <w:pict>
          <v:shape id="图片 9" o:spid="_x0000_i1030" type="#_x0000_t75" style="width:408pt;height:252.75pt;visibility:visible">
            <v:imagedata r:id="rId14" o:title=""/>
          </v:shape>
        </w:pict>
      </w:r>
    </w:p>
    <w:p w:rsidR="006F52B8" w:rsidRDefault="006F52B8" w:rsidP="006F52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F52B8" w:rsidRDefault="006F52B8" w:rsidP="006F52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F52B8" w:rsidRPr="006F52B8" w:rsidRDefault="006F52B8" w:rsidP="006F5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52B8">
        <w:rPr>
          <w:rFonts w:ascii="仿宋_GB2312" w:eastAsia="仿宋_GB2312" w:hint="eastAsia"/>
          <w:sz w:val="32"/>
          <w:szCs w:val="32"/>
        </w:rPr>
        <w:lastRenderedPageBreak/>
        <w:t>（七）进入上传界面，填写</w:t>
      </w:r>
      <w:r>
        <w:rPr>
          <w:rFonts w:ascii="仿宋_GB2312" w:eastAsia="仿宋_GB2312" w:hint="eastAsia"/>
          <w:sz w:val="32"/>
          <w:szCs w:val="32"/>
        </w:rPr>
        <w:t>“</w:t>
      </w:r>
      <w:r w:rsidRPr="006F52B8">
        <w:rPr>
          <w:rFonts w:ascii="仿宋_GB2312" w:eastAsia="仿宋_GB2312" w:hint="eastAsia"/>
          <w:sz w:val="32"/>
          <w:szCs w:val="32"/>
        </w:rPr>
        <w:t>论文标题</w:t>
      </w:r>
      <w:r>
        <w:rPr>
          <w:rFonts w:ascii="仿宋_GB2312" w:eastAsia="仿宋_GB2312" w:hint="eastAsia"/>
          <w:sz w:val="32"/>
          <w:szCs w:val="32"/>
        </w:rPr>
        <w:t>”</w:t>
      </w:r>
      <w:r w:rsidRPr="006F52B8">
        <w:rPr>
          <w:rFonts w:ascii="仿宋_GB2312" w:eastAsia="仿宋_GB2312" w:hint="eastAsia"/>
          <w:sz w:val="32"/>
          <w:szCs w:val="32"/>
        </w:rPr>
        <w:t>（论文说明一栏可不填写）</w:t>
      </w:r>
      <w:r w:rsidRPr="006F52B8">
        <w:rPr>
          <w:rFonts w:ascii="仿宋_GB2312" w:eastAsia="仿宋_GB2312"/>
          <w:sz w:val="32"/>
          <w:szCs w:val="32"/>
        </w:rPr>
        <w:t>—</w:t>
      </w:r>
      <w:r w:rsidRPr="006F52B8">
        <w:rPr>
          <w:rFonts w:ascii="仿宋_GB2312" w:eastAsia="仿宋_GB2312" w:hint="eastAsia"/>
          <w:sz w:val="32"/>
          <w:szCs w:val="32"/>
        </w:rPr>
        <w:t>选择上传正文路径</w:t>
      </w:r>
      <w:r w:rsidRPr="006F52B8">
        <w:rPr>
          <w:rFonts w:ascii="仿宋_GB2312" w:eastAsia="仿宋_GB2312"/>
          <w:sz w:val="32"/>
          <w:szCs w:val="32"/>
        </w:rPr>
        <w:t>—</w:t>
      </w:r>
      <w:r w:rsidRPr="006F52B8">
        <w:rPr>
          <w:rFonts w:ascii="仿宋_GB2312" w:eastAsia="仿宋_GB2312" w:hint="eastAsia"/>
          <w:sz w:val="32"/>
          <w:szCs w:val="32"/>
        </w:rPr>
        <w:t>确定上传</w:t>
      </w:r>
      <w:r w:rsidRPr="006F52B8">
        <w:rPr>
          <w:rFonts w:ascii="仿宋_GB2312" w:eastAsia="仿宋_GB2312"/>
          <w:sz w:val="32"/>
          <w:szCs w:val="32"/>
        </w:rPr>
        <w:t>—</w:t>
      </w:r>
      <w:r w:rsidRPr="006F52B8">
        <w:rPr>
          <w:rFonts w:ascii="仿宋_GB2312" w:eastAsia="仿宋_GB2312" w:hint="eastAsia"/>
          <w:sz w:val="32"/>
          <w:szCs w:val="32"/>
        </w:rPr>
        <w:t>提交检测。</w:t>
      </w:r>
    </w:p>
    <w:p w:rsidR="006F52B8" w:rsidRDefault="003F0BB6" w:rsidP="006F52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图片 11" o:spid="_x0000_i1031" type="#_x0000_t75" style="width:411pt;height:249pt;visibility:visible">
            <v:imagedata r:id="rId15" o:title=""/>
          </v:shape>
        </w:pict>
      </w:r>
    </w:p>
    <w:p w:rsidR="008771A3" w:rsidRDefault="008771A3" w:rsidP="008771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F52B8" w:rsidRPr="006F52B8" w:rsidRDefault="006F52B8" w:rsidP="008771A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F52B8">
        <w:rPr>
          <w:rFonts w:ascii="黑体" w:eastAsia="黑体" w:hAnsi="黑体" w:hint="eastAsia"/>
          <w:sz w:val="32"/>
          <w:szCs w:val="32"/>
        </w:rPr>
        <w:t>二、其他要求</w:t>
      </w:r>
    </w:p>
    <w:p w:rsidR="00027FDA" w:rsidRPr="000A0342" w:rsidRDefault="006F52B8" w:rsidP="008771A3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027FDA" w:rsidRPr="000A0342">
        <w:rPr>
          <w:rFonts w:ascii="仿宋_GB2312" w:eastAsia="仿宋_GB2312" w:hint="eastAsia"/>
          <w:sz w:val="32"/>
          <w:szCs w:val="32"/>
        </w:rPr>
        <w:t>上传论文后，单击右上角“提交检测”将论文提交至知网系统</w:t>
      </w:r>
      <w:r>
        <w:rPr>
          <w:rFonts w:ascii="仿宋_GB2312" w:eastAsia="仿宋_GB2312" w:hint="eastAsia"/>
          <w:sz w:val="32"/>
          <w:szCs w:val="32"/>
        </w:rPr>
        <w:t>等</w:t>
      </w:r>
      <w:r w:rsidR="00027FDA" w:rsidRPr="000A0342">
        <w:rPr>
          <w:rFonts w:ascii="仿宋_GB2312" w:eastAsia="仿宋_GB2312" w:hint="eastAsia"/>
          <w:sz w:val="32"/>
          <w:szCs w:val="32"/>
        </w:rPr>
        <w:t>待检测</w:t>
      </w:r>
      <w:r w:rsidR="00027FDA" w:rsidRPr="000A0342">
        <w:rPr>
          <w:rFonts w:ascii="仿宋_GB2312" w:eastAsia="仿宋_GB2312" w:hint="eastAsia"/>
          <w:b/>
          <w:sz w:val="32"/>
          <w:szCs w:val="32"/>
        </w:rPr>
        <w:t>（如需修改请在提交检测前进行删除修改，一旦提交检测则不可修改论文）</w:t>
      </w:r>
      <w:r w:rsidR="00027FDA" w:rsidRPr="000A0342">
        <w:rPr>
          <w:rFonts w:ascii="仿宋_GB2312" w:eastAsia="仿宋_GB2312" w:hint="eastAsia"/>
          <w:sz w:val="32"/>
          <w:szCs w:val="32"/>
        </w:rPr>
        <w:t>，请各研究生在提交前务必认真检查，确保所上传论文为正式答辩论文且版本无误，</w:t>
      </w:r>
      <w:r w:rsidR="00027FDA" w:rsidRPr="000A0342">
        <w:rPr>
          <w:rFonts w:ascii="仿宋_GB2312" w:eastAsia="仿宋_GB2312" w:hint="eastAsia"/>
          <w:b/>
          <w:sz w:val="32"/>
          <w:szCs w:val="32"/>
        </w:rPr>
        <w:t>凡因研究生个人操作错误导致检测结果出现问题，一律以检测结果为准，</w:t>
      </w:r>
      <w:r w:rsidR="00C91E65">
        <w:rPr>
          <w:rFonts w:ascii="仿宋_GB2312" w:eastAsia="仿宋_GB2312" w:hint="eastAsia"/>
          <w:b/>
          <w:sz w:val="32"/>
          <w:szCs w:val="32"/>
        </w:rPr>
        <w:t>无法</w:t>
      </w:r>
      <w:r w:rsidR="00027FDA" w:rsidRPr="000A0342">
        <w:rPr>
          <w:rFonts w:ascii="仿宋_GB2312" w:eastAsia="仿宋_GB2312" w:hint="eastAsia"/>
          <w:b/>
          <w:sz w:val="32"/>
          <w:szCs w:val="32"/>
        </w:rPr>
        <w:t>撤销后重新提交。</w:t>
      </w:r>
    </w:p>
    <w:p w:rsidR="00027FDA" w:rsidRPr="000A0342" w:rsidRDefault="006F52B8" w:rsidP="008771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027FDA" w:rsidRPr="000A0342">
        <w:rPr>
          <w:rFonts w:ascii="仿宋_GB2312" w:eastAsia="仿宋_GB2312" w:hint="eastAsia"/>
          <w:sz w:val="32"/>
          <w:szCs w:val="32"/>
        </w:rPr>
        <w:t>论文检测结果将在自学位论文上传</w:t>
      </w:r>
      <w:r w:rsidR="00027FDA" w:rsidRPr="000A0342">
        <w:rPr>
          <w:rFonts w:ascii="仿宋_GB2312" w:eastAsia="仿宋_GB2312"/>
          <w:sz w:val="32"/>
          <w:szCs w:val="32"/>
        </w:rPr>
        <w:t>72</w:t>
      </w:r>
      <w:r w:rsidR="00027FDA" w:rsidRPr="000A0342">
        <w:rPr>
          <w:rFonts w:ascii="仿宋_GB2312" w:eastAsia="仿宋_GB2312" w:hint="eastAsia"/>
          <w:sz w:val="32"/>
          <w:szCs w:val="32"/>
        </w:rPr>
        <w:t>小时后登录</w:t>
      </w:r>
      <w:r w:rsidR="00C91E65">
        <w:rPr>
          <w:rFonts w:ascii="仿宋_GB2312" w:eastAsia="仿宋_GB2312" w:hint="eastAsia"/>
          <w:sz w:val="32"/>
          <w:szCs w:val="32"/>
        </w:rPr>
        <w:t>研究生</w:t>
      </w:r>
      <w:r w:rsidRPr="000A0342">
        <w:rPr>
          <w:rFonts w:ascii="仿宋_GB2312" w:eastAsia="仿宋_GB2312" w:hint="eastAsia"/>
          <w:sz w:val="32"/>
          <w:szCs w:val="32"/>
        </w:rPr>
        <w:t>本人</w:t>
      </w:r>
      <w:r w:rsidR="00027FDA" w:rsidRPr="000A0342">
        <w:rPr>
          <w:rFonts w:ascii="仿宋_GB2312" w:eastAsia="仿宋_GB2312" w:hint="eastAsia"/>
          <w:sz w:val="32"/>
          <w:szCs w:val="32"/>
        </w:rPr>
        <w:t>“研究生教育管理系统”</w:t>
      </w:r>
      <w:r w:rsidR="00027FDA" w:rsidRPr="000A0342">
        <w:rPr>
          <w:rFonts w:ascii="仿宋_GB2312" w:eastAsia="仿宋_GB2312"/>
          <w:sz w:val="32"/>
          <w:szCs w:val="32"/>
        </w:rPr>
        <w:t>-</w:t>
      </w:r>
      <w:r w:rsidR="00027FDA" w:rsidRPr="000A0342">
        <w:rPr>
          <w:rFonts w:ascii="仿宋_GB2312" w:eastAsia="仿宋_GB2312" w:hint="eastAsia"/>
          <w:sz w:val="32"/>
          <w:szCs w:val="32"/>
        </w:rPr>
        <w:t>“答辩前论文检测”栏目中进行反馈，通过单击“检测报告”中的“详细”查看检测结果及报告。</w:t>
      </w:r>
    </w:p>
    <w:sectPr w:rsidR="00027FDA" w:rsidRPr="000A0342" w:rsidSect="000A0342">
      <w:footerReference w:type="default" r:id="rId1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D9" w:rsidRDefault="00DD1CD9" w:rsidP="001042A2">
      <w:r>
        <w:separator/>
      </w:r>
    </w:p>
  </w:endnote>
  <w:endnote w:type="continuationSeparator" w:id="0">
    <w:p w:rsidR="00DD1CD9" w:rsidRDefault="00DD1CD9" w:rsidP="001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B8" w:rsidRDefault="006F52B8" w:rsidP="006F52B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F0BB6" w:rsidRPr="003F0BB6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D9" w:rsidRDefault="00DD1CD9" w:rsidP="001042A2">
      <w:r>
        <w:separator/>
      </w:r>
    </w:p>
  </w:footnote>
  <w:footnote w:type="continuationSeparator" w:id="0">
    <w:p w:rsidR="00DD1CD9" w:rsidRDefault="00DD1CD9" w:rsidP="001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323A"/>
    <w:multiLevelType w:val="hybridMultilevel"/>
    <w:tmpl w:val="7662FC36"/>
    <w:lvl w:ilvl="0" w:tplc="6F581C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7F2484C"/>
    <w:multiLevelType w:val="hybridMultilevel"/>
    <w:tmpl w:val="E2FA2EAC"/>
    <w:lvl w:ilvl="0" w:tplc="626680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oNotTrackMoves/>
  <w:doNotTrackFormatting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237"/>
    <w:rsid w:val="00027FDA"/>
    <w:rsid w:val="000A0342"/>
    <w:rsid w:val="001042A2"/>
    <w:rsid w:val="001F04E8"/>
    <w:rsid w:val="002915C6"/>
    <w:rsid w:val="002973B5"/>
    <w:rsid w:val="003313A8"/>
    <w:rsid w:val="003F0BB6"/>
    <w:rsid w:val="00431284"/>
    <w:rsid w:val="00444993"/>
    <w:rsid w:val="0046706A"/>
    <w:rsid w:val="00530092"/>
    <w:rsid w:val="0056711E"/>
    <w:rsid w:val="005F6D35"/>
    <w:rsid w:val="00666DE9"/>
    <w:rsid w:val="006F52B8"/>
    <w:rsid w:val="007221D0"/>
    <w:rsid w:val="00750892"/>
    <w:rsid w:val="007D077A"/>
    <w:rsid w:val="008762CA"/>
    <w:rsid w:val="008771A3"/>
    <w:rsid w:val="00882237"/>
    <w:rsid w:val="008B7D83"/>
    <w:rsid w:val="008F2C19"/>
    <w:rsid w:val="00A512DE"/>
    <w:rsid w:val="00AB74AB"/>
    <w:rsid w:val="00BB4854"/>
    <w:rsid w:val="00BC3C9F"/>
    <w:rsid w:val="00BD1E59"/>
    <w:rsid w:val="00BE6A49"/>
    <w:rsid w:val="00C05D23"/>
    <w:rsid w:val="00C6486D"/>
    <w:rsid w:val="00C773CB"/>
    <w:rsid w:val="00C91E65"/>
    <w:rsid w:val="00C93A07"/>
    <w:rsid w:val="00D03380"/>
    <w:rsid w:val="00D44AB1"/>
    <w:rsid w:val="00D552DD"/>
    <w:rsid w:val="00DD1CD9"/>
    <w:rsid w:val="00E25229"/>
    <w:rsid w:val="00E521A8"/>
    <w:rsid w:val="00E6781A"/>
    <w:rsid w:val="00E87BEA"/>
    <w:rsid w:val="00EC7F5E"/>
    <w:rsid w:val="00E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04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042A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04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042A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042A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1042A2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1042A2"/>
    <w:pPr>
      <w:ind w:firstLineChars="200" w:firstLine="420"/>
    </w:pPr>
  </w:style>
  <w:style w:type="character" w:customStyle="1" w:styleId="markedcontent">
    <w:name w:val="markedcontent"/>
    <w:uiPriority w:val="99"/>
    <w:rsid w:val="00C93A07"/>
    <w:rPr>
      <w:rFonts w:cs="Times New Roman"/>
    </w:rPr>
  </w:style>
  <w:style w:type="character" w:styleId="a7">
    <w:name w:val="Hyperlink"/>
    <w:uiPriority w:val="99"/>
    <w:unhideWhenUsed/>
    <w:rsid w:val="00877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lis21h_un16sYWGdUI_rb6x0EqgL7R6PSFu_dgc1c3LVamFLCLFBNoUM4ckkmaq6DtR6qBhPJPULwHTZPAnfkO5v_knHIAxmVIj0YShclFa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yjsy404</cp:lastModifiedBy>
  <cp:revision>15</cp:revision>
  <dcterms:created xsi:type="dcterms:W3CDTF">2023-04-18T07:15:00Z</dcterms:created>
  <dcterms:modified xsi:type="dcterms:W3CDTF">2024-04-28T10:42:00Z</dcterms:modified>
</cp:coreProperties>
</file>